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182" w:rsidRPr="00E70B7F" w:rsidRDefault="007A4B2F" w:rsidP="00E70B7F">
      <w:pPr>
        <w:spacing w:line="36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.05pt;margin-top:34.05pt;width:451.65pt;height:0;z-index:251658240" o:connectortype="straight"/>
        </w:pict>
      </w:r>
      <w:r w:rsidR="00024A13">
        <w:rPr>
          <w:rFonts w:asciiTheme="majorBidi" w:hAnsiTheme="majorBidi" w:cstheme="majorBidi"/>
          <w:b/>
          <w:bCs/>
          <w:noProof/>
          <w:sz w:val="32"/>
          <w:szCs w:val="32"/>
          <w:lang w:eastAsia="fr-FR"/>
        </w:rPr>
        <w:t>Références :</w:t>
      </w:r>
    </w:p>
    <w:p w:rsidR="00D75182" w:rsidRPr="00D75182" w:rsidRDefault="00D75182" w:rsidP="00E70B7F">
      <w:pPr>
        <w:spacing w:line="360" w:lineRule="auto"/>
        <w:jc w:val="center"/>
        <w:rPr>
          <w:rFonts w:asciiTheme="majorBidi" w:hAnsiTheme="majorBidi" w:cstheme="majorBidi"/>
          <w:b/>
          <w:bCs/>
          <w:sz w:val="16"/>
          <w:szCs w:val="16"/>
        </w:rPr>
      </w:pPr>
    </w:p>
    <w:p w:rsidR="00024A13" w:rsidRDefault="00024A13" w:rsidP="00E70B7F">
      <w:pPr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E70B7F">
        <w:rPr>
          <w:rFonts w:asciiTheme="majorBidi" w:hAnsiTheme="majorBidi" w:cstheme="majorBidi"/>
          <w:b/>
          <w:bCs/>
          <w:color w:val="000000"/>
          <w:sz w:val="24"/>
          <w:szCs w:val="24"/>
        </w:rPr>
        <w:t>[</w:t>
      </w:r>
      <w:r w:rsidRPr="00E70B7F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ARA06</w:t>
      </w:r>
      <w:r w:rsidRPr="00E70B7F">
        <w:rPr>
          <w:rFonts w:asciiTheme="majorBidi" w:hAnsiTheme="majorBidi" w:cstheme="majorBidi"/>
          <w:b/>
          <w:bCs/>
          <w:color w:val="000000"/>
          <w:sz w:val="24"/>
          <w:szCs w:val="24"/>
        </w:rPr>
        <w:t>]</w:t>
      </w:r>
      <w:r w:rsidRPr="00E70B7F">
        <w:rPr>
          <w:rFonts w:asciiTheme="majorBidi" w:hAnsiTheme="majorBidi" w:cstheme="majorBidi"/>
          <w:color w:val="000000"/>
          <w:sz w:val="24"/>
          <w:szCs w:val="24"/>
        </w:rPr>
        <w:t> : Luciana Arantes. Cours : Exclusion mutuelle en réparti, 2006.</w:t>
      </w:r>
    </w:p>
    <w:p w:rsidR="00024A13" w:rsidRPr="00024A13" w:rsidRDefault="00024A13" w:rsidP="00024A13">
      <w:pPr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E70B7F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[</w:t>
      </w:r>
      <w:r w:rsidRPr="00E70B7F">
        <w:rPr>
          <w:rFonts w:asciiTheme="majorBidi" w:hAnsiTheme="majorBidi" w:cstheme="majorBidi"/>
          <w:b/>
          <w:bCs/>
          <w:color w:val="4F81BD" w:themeColor="accent1"/>
          <w:sz w:val="24"/>
          <w:szCs w:val="24"/>
          <w:lang w:val="en-US"/>
        </w:rPr>
        <w:t>ARP01</w:t>
      </w:r>
      <w:r w:rsidRPr="00E70B7F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]: </w:t>
      </w:r>
      <w:r w:rsidRPr="00E70B7F">
        <w:rPr>
          <w:rFonts w:asciiTheme="majorBidi" w:hAnsiTheme="majorBidi" w:cstheme="majorBidi"/>
          <w:color w:val="000000"/>
          <w:sz w:val="24"/>
          <w:szCs w:val="24"/>
          <w:lang w:val="en-US"/>
        </w:rPr>
        <w:t>Anthony I, T Rowstron and Peter Druschel. Storage management and caching in PAST, a large-scale, persistent peer-to-peer storage utility. In Processing of 18</w:t>
      </w:r>
      <w:r w:rsidRPr="00E70B7F">
        <w:rPr>
          <w:rFonts w:asciiTheme="majorBidi" w:hAnsiTheme="majorBidi" w:cstheme="majorBidi"/>
          <w:color w:val="000000"/>
          <w:sz w:val="24"/>
          <w:szCs w:val="24"/>
          <w:vertAlign w:val="superscript"/>
          <w:lang w:val="en-US"/>
        </w:rPr>
        <w:t>th</w:t>
      </w:r>
      <w:r w:rsidRPr="00E70B7F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ACM Symposium on Operating Systems Principals (SOSP’01), pages 188-201, Chateau Lake Louise, Banff, Alberta, Canada, October 2001.</w:t>
      </w:r>
    </w:p>
    <w:p w:rsidR="00024A13" w:rsidRPr="00024A13" w:rsidRDefault="00024A13" w:rsidP="00024A13">
      <w:pPr>
        <w:spacing w:line="360" w:lineRule="auto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8C2251">
        <w:rPr>
          <w:rFonts w:asciiTheme="majorBidi" w:hAnsiTheme="majorBidi" w:cstheme="majorBidi"/>
          <w:b/>
          <w:bCs/>
          <w:color w:val="000000"/>
          <w:sz w:val="24"/>
          <w:szCs w:val="24"/>
        </w:rPr>
        <w:t>[</w:t>
      </w:r>
      <w:r w:rsidRPr="008C2251">
        <w:rPr>
          <w:rFonts w:asciiTheme="majorBidi" w:hAnsiTheme="majorBidi" w:cstheme="majorBidi"/>
          <w:b/>
          <w:bCs/>
          <w:color w:val="0070C0"/>
          <w:sz w:val="24"/>
          <w:szCs w:val="24"/>
        </w:rPr>
        <w:t>BAN04</w:t>
      </w:r>
      <w:r w:rsidRPr="008C2251">
        <w:rPr>
          <w:rFonts w:asciiTheme="majorBidi" w:hAnsiTheme="majorBidi" w:cstheme="majorBidi"/>
          <w:b/>
          <w:bCs/>
          <w:color w:val="000000"/>
          <w:sz w:val="24"/>
          <w:szCs w:val="24"/>
        </w:rPr>
        <w:t>] :</w:t>
      </w:r>
      <w:r w:rsidRPr="008C2251">
        <w:rPr>
          <w:sz w:val="24"/>
          <w:szCs w:val="24"/>
        </w:rPr>
        <w:t xml:space="preserve"> </w:t>
      </w:r>
      <w:r w:rsidRPr="008C2251">
        <w:rPr>
          <w:rFonts w:asciiTheme="majorBidi" w:hAnsiTheme="majorBidi" w:cstheme="majorBidi"/>
          <w:color w:val="000000"/>
          <w:sz w:val="24"/>
          <w:szCs w:val="24"/>
        </w:rPr>
        <w:t>Kader Bancolé, Equilibrage de charge et réplication de données en environnement  Peer-to-Peer, rapport bibliographique, laboratoire d’Informatique Paris VI, Mars 2004.</w:t>
      </w:r>
    </w:p>
    <w:p w:rsidR="00B87F53" w:rsidRDefault="00330C7B" w:rsidP="00E70B7F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70B7F">
        <w:rPr>
          <w:rFonts w:asciiTheme="majorBidi" w:hAnsiTheme="majorBidi" w:cstheme="majorBidi"/>
          <w:b/>
          <w:bCs/>
          <w:sz w:val="24"/>
          <w:szCs w:val="24"/>
        </w:rPr>
        <w:t>[</w:t>
      </w:r>
      <w:r w:rsidRPr="007231B7">
        <w:rPr>
          <w:rFonts w:asciiTheme="majorBidi" w:hAnsiTheme="majorBidi" w:cstheme="majorBidi"/>
          <w:b/>
          <w:bCs/>
          <w:color w:val="0070C0"/>
          <w:sz w:val="24"/>
          <w:szCs w:val="24"/>
        </w:rPr>
        <w:t>BEL07</w:t>
      </w:r>
      <w:r w:rsidRPr="00E70B7F">
        <w:rPr>
          <w:rFonts w:asciiTheme="majorBidi" w:hAnsiTheme="majorBidi" w:cstheme="majorBidi"/>
          <w:b/>
          <w:bCs/>
          <w:sz w:val="24"/>
          <w:szCs w:val="24"/>
        </w:rPr>
        <w:t>]</w:t>
      </w:r>
      <w:r w:rsidR="003425D3" w:rsidRPr="00E70B7F">
        <w:rPr>
          <w:rFonts w:asciiTheme="majorBidi" w:hAnsiTheme="majorBidi" w:cstheme="majorBidi"/>
          <w:b/>
          <w:bCs/>
          <w:sz w:val="24"/>
          <w:szCs w:val="24"/>
        </w:rPr>
        <w:t xml:space="preserve"> : </w:t>
      </w:r>
      <w:r w:rsidRPr="00E70B7F">
        <w:rPr>
          <w:rFonts w:asciiTheme="majorBidi" w:hAnsiTheme="majorBidi" w:cstheme="majorBidi"/>
          <w:sz w:val="24"/>
          <w:szCs w:val="24"/>
        </w:rPr>
        <w:t>B</w:t>
      </w:r>
      <w:r w:rsidR="00B7129A" w:rsidRPr="00E70B7F">
        <w:rPr>
          <w:rFonts w:asciiTheme="majorBidi" w:hAnsiTheme="majorBidi" w:cstheme="majorBidi"/>
          <w:sz w:val="24"/>
          <w:szCs w:val="24"/>
        </w:rPr>
        <w:t>elbis</w:t>
      </w:r>
      <w:r w:rsidRPr="00E70B7F">
        <w:rPr>
          <w:rFonts w:asciiTheme="majorBidi" w:hAnsiTheme="majorBidi" w:cstheme="majorBidi"/>
          <w:sz w:val="24"/>
          <w:szCs w:val="24"/>
        </w:rPr>
        <w:t xml:space="preserve"> Benjamin. Etude sur les DHT : état de l’art,</w:t>
      </w:r>
      <w:r w:rsidR="00441FA4" w:rsidRPr="00E70B7F">
        <w:rPr>
          <w:rFonts w:asciiTheme="majorBidi" w:hAnsiTheme="majorBidi" w:cstheme="majorBidi"/>
          <w:sz w:val="24"/>
          <w:szCs w:val="24"/>
        </w:rPr>
        <w:t xml:space="preserve"> </w:t>
      </w:r>
      <w:r w:rsidRPr="00E70B7F">
        <w:rPr>
          <w:rFonts w:asciiTheme="majorBidi" w:hAnsiTheme="majorBidi" w:cstheme="majorBidi"/>
          <w:sz w:val="24"/>
          <w:szCs w:val="24"/>
        </w:rPr>
        <w:t>ENST Bretagne 2007.</w:t>
      </w:r>
    </w:p>
    <w:p w:rsidR="00024A13" w:rsidRPr="00E70B7F" w:rsidRDefault="00024A13" w:rsidP="002D5471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70B7F">
        <w:rPr>
          <w:rFonts w:asciiTheme="majorBidi" w:hAnsiTheme="majorBidi" w:cstheme="majorBidi"/>
          <w:b/>
          <w:bCs/>
          <w:sz w:val="24"/>
          <w:szCs w:val="24"/>
        </w:rPr>
        <w:t>[</w:t>
      </w:r>
      <w:r w:rsidRPr="007231B7">
        <w:rPr>
          <w:rFonts w:asciiTheme="majorBidi" w:hAnsiTheme="majorBidi" w:cstheme="majorBidi"/>
          <w:b/>
          <w:bCs/>
          <w:color w:val="0070C0"/>
          <w:sz w:val="24"/>
          <w:szCs w:val="24"/>
        </w:rPr>
        <w:t>BEN06</w:t>
      </w:r>
      <w:r w:rsidRPr="00E70B7F">
        <w:rPr>
          <w:rFonts w:asciiTheme="majorBidi" w:hAnsiTheme="majorBidi" w:cstheme="majorBidi"/>
          <w:b/>
          <w:bCs/>
          <w:sz w:val="24"/>
          <w:szCs w:val="24"/>
        </w:rPr>
        <w:t xml:space="preserve">] : </w:t>
      </w:r>
      <w:r w:rsidRPr="00E70B7F">
        <w:rPr>
          <w:rFonts w:asciiTheme="majorBidi" w:hAnsiTheme="majorBidi" w:cstheme="majorBidi"/>
          <w:sz w:val="24"/>
          <w:szCs w:val="24"/>
        </w:rPr>
        <w:t>Anne Benoit. Notes de cours sur les Réseau Pair à Pair, ENS Lyon, 2006.</w:t>
      </w:r>
    </w:p>
    <w:p w:rsidR="002D5471" w:rsidRPr="00024A13" w:rsidRDefault="002D5471" w:rsidP="002D5471">
      <w:pPr>
        <w:spacing w:line="360" w:lineRule="auto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E70B7F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[</w:t>
      </w:r>
      <w:r w:rsidRPr="007231B7">
        <w:rPr>
          <w:rFonts w:asciiTheme="majorBidi" w:hAnsiTheme="majorBidi" w:cstheme="majorBidi"/>
          <w:b/>
          <w:bCs/>
          <w:color w:val="0070C0"/>
          <w:sz w:val="24"/>
          <w:szCs w:val="24"/>
          <w:lang w:val="en-US"/>
        </w:rPr>
        <w:t>BSV03</w:t>
      </w:r>
      <w:r w:rsidRPr="00E70B7F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]: </w:t>
      </w:r>
      <w:r w:rsidRPr="00E70B7F">
        <w:rPr>
          <w:rFonts w:asciiTheme="majorBidi" w:hAnsiTheme="majorBidi" w:cstheme="majorBidi"/>
          <w:color w:val="000000"/>
          <w:sz w:val="24"/>
          <w:szCs w:val="24"/>
          <w:lang w:val="en-US"/>
        </w:rPr>
        <w:t>Ranjita Bhagwan, Stefan Savage, Geoffrey  M. Volker, Understanding availability, In  Proceedings  of the International Workshop on peer-to-peer  Systems, university of California, San Diego, 2003.</w:t>
      </w:r>
    </w:p>
    <w:p w:rsidR="00441FA4" w:rsidRDefault="00441FA4" w:rsidP="002D5471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70B7F">
        <w:rPr>
          <w:rFonts w:asciiTheme="majorBidi" w:hAnsiTheme="majorBidi" w:cstheme="majorBidi"/>
          <w:b/>
          <w:bCs/>
          <w:sz w:val="24"/>
          <w:szCs w:val="24"/>
          <w:lang w:val="en-US"/>
        </w:rPr>
        <w:t>[</w:t>
      </w:r>
      <w:r w:rsidR="00034B02" w:rsidRPr="007231B7">
        <w:rPr>
          <w:rFonts w:asciiTheme="majorBidi" w:hAnsiTheme="majorBidi" w:cstheme="majorBidi"/>
          <w:b/>
          <w:bCs/>
          <w:color w:val="0070C0"/>
          <w:sz w:val="24"/>
          <w:szCs w:val="24"/>
          <w:lang w:val="en-US"/>
        </w:rPr>
        <w:t>BUD03</w:t>
      </w:r>
      <w:r w:rsidRPr="00E70B7F">
        <w:rPr>
          <w:rFonts w:asciiTheme="majorBidi" w:hAnsiTheme="majorBidi" w:cstheme="majorBidi"/>
          <w:b/>
          <w:bCs/>
          <w:sz w:val="24"/>
          <w:szCs w:val="24"/>
          <w:lang w:val="en-US"/>
        </w:rPr>
        <w:t>]</w:t>
      </w:r>
      <w:r w:rsidR="003425D3" w:rsidRPr="00E70B7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r w:rsidR="00034B02" w:rsidRPr="00E70B7F">
        <w:rPr>
          <w:rFonts w:asciiTheme="majorBidi" w:hAnsiTheme="majorBidi" w:cstheme="majorBidi"/>
          <w:sz w:val="24"/>
          <w:szCs w:val="24"/>
          <w:lang w:val="en-US"/>
        </w:rPr>
        <w:t xml:space="preserve">Nathalie Budan, Benoit Tedeshi, Stephane Vaubourg. </w:t>
      </w:r>
      <w:r w:rsidR="00034B02" w:rsidRPr="00E70B7F">
        <w:rPr>
          <w:rFonts w:asciiTheme="majorBidi" w:hAnsiTheme="majorBidi" w:cstheme="majorBidi"/>
          <w:sz w:val="24"/>
          <w:szCs w:val="24"/>
        </w:rPr>
        <w:t>Technologies Réseau: les réseau Peer-To-Peer.</w:t>
      </w:r>
    </w:p>
    <w:p w:rsidR="00024A13" w:rsidRDefault="00024A13" w:rsidP="00024A13">
      <w:pPr>
        <w:spacing w:line="36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E70B7F">
        <w:rPr>
          <w:rFonts w:asciiTheme="majorBidi" w:hAnsiTheme="majorBidi" w:cstheme="majorBidi"/>
          <w:b/>
          <w:bCs/>
          <w:color w:val="000000"/>
          <w:sz w:val="24"/>
          <w:szCs w:val="24"/>
        </w:rPr>
        <w:t>[</w:t>
      </w:r>
      <w:r w:rsidRPr="007231B7">
        <w:rPr>
          <w:rFonts w:asciiTheme="majorBidi" w:hAnsiTheme="majorBidi" w:cstheme="majorBidi"/>
          <w:b/>
          <w:bCs/>
          <w:color w:val="0070C0"/>
          <w:sz w:val="24"/>
          <w:szCs w:val="24"/>
        </w:rPr>
        <w:t>CAR05</w:t>
      </w:r>
      <w:r w:rsidRPr="00E70B7F">
        <w:rPr>
          <w:rFonts w:asciiTheme="majorBidi" w:hAnsiTheme="majorBidi" w:cstheme="majorBidi"/>
          <w:b/>
          <w:bCs/>
          <w:color w:val="000000"/>
          <w:sz w:val="24"/>
          <w:szCs w:val="24"/>
        </w:rPr>
        <w:t>]</w:t>
      </w:r>
      <w:r w:rsidRPr="00E70B7F">
        <w:rPr>
          <w:rFonts w:asciiTheme="majorBidi" w:hAnsiTheme="majorBidi" w:cstheme="majorBidi"/>
          <w:color w:val="000000"/>
          <w:sz w:val="24"/>
          <w:szCs w:val="24"/>
        </w:rPr>
        <w:t xml:space="preserve"> Eric Cariou. COURS Algorithmique distribué : Exclusion mutuelle, Université de Pau et des pays de l’Adour, 2005.</w:t>
      </w:r>
    </w:p>
    <w:p w:rsidR="00024A13" w:rsidRPr="00030BD5" w:rsidRDefault="00024A13" w:rsidP="00024A13">
      <w:pPr>
        <w:spacing w:line="36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030BD5">
        <w:rPr>
          <w:rFonts w:asciiTheme="majorBidi" w:hAnsiTheme="majorBidi" w:cstheme="majorBidi"/>
          <w:color w:val="000000"/>
          <w:sz w:val="24"/>
          <w:szCs w:val="24"/>
        </w:rPr>
        <w:t>[</w:t>
      </w:r>
      <w:r w:rsidRPr="00030BD5">
        <w:rPr>
          <w:rFonts w:asciiTheme="majorBidi" w:hAnsiTheme="majorBidi" w:cstheme="majorBidi"/>
          <w:b/>
          <w:bCs/>
          <w:color w:val="0070C0"/>
          <w:sz w:val="24"/>
          <w:szCs w:val="24"/>
        </w:rPr>
        <w:t>DIJ06</w:t>
      </w:r>
      <w:r w:rsidRPr="00030BD5">
        <w:rPr>
          <w:rFonts w:asciiTheme="majorBidi" w:hAnsiTheme="majorBidi" w:cstheme="majorBidi"/>
          <w:color w:val="000000"/>
          <w:sz w:val="24"/>
          <w:szCs w:val="24"/>
        </w:rPr>
        <w:t>] </w:t>
      </w:r>
      <w:r w:rsidRPr="002E6593">
        <w:rPr>
          <w:rFonts w:asciiTheme="majorBidi" w:hAnsiTheme="majorBidi" w:cstheme="majorBidi"/>
          <w:b/>
          <w:bCs/>
          <w:color w:val="000000"/>
          <w:sz w:val="24"/>
          <w:szCs w:val="24"/>
        </w:rPr>
        <w:t>:</w:t>
      </w:r>
      <w:r w:rsidRPr="00030BD5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030BD5">
        <w:rPr>
          <w:rFonts w:asciiTheme="majorBidi" w:hAnsiTheme="majorBidi" w:cstheme="majorBidi"/>
          <w:color w:val="000000"/>
          <w:sz w:val="24"/>
          <w:szCs w:val="24"/>
        </w:rPr>
        <w:t>Dijoux</w:t>
      </w:r>
      <w:proofErr w:type="spellEnd"/>
      <w:r w:rsidRPr="00030BD5">
        <w:rPr>
          <w:rFonts w:asciiTheme="majorBidi" w:hAnsiTheme="majorBidi" w:cstheme="majorBidi"/>
          <w:color w:val="000000"/>
          <w:sz w:val="24"/>
          <w:szCs w:val="24"/>
        </w:rPr>
        <w:t xml:space="preserve"> Alexandre</w:t>
      </w:r>
      <w:r w:rsidR="005F031F" w:rsidRPr="00030BD5">
        <w:rPr>
          <w:rFonts w:asciiTheme="majorBidi" w:hAnsiTheme="majorBidi" w:cstheme="majorBidi"/>
          <w:color w:val="000000"/>
          <w:sz w:val="24"/>
          <w:szCs w:val="24"/>
        </w:rPr>
        <w:t>, Emma</w:t>
      </w:r>
      <w:r w:rsidRPr="00030BD5">
        <w:rPr>
          <w:rFonts w:asciiTheme="majorBidi" w:hAnsiTheme="majorBidi" w:cstheme="majorBidi"/>
          <w:color w:val="000000"/>
          <w:sz w:val="24"/>
          <w:szCs w:val="24"/>
        </w:rPr>
        <w:t xml:space="preserve"> Samuel, Peer-to-Peer, Université Claude Bernard LYON 1, 2006.</w:t>
      </w:r>
    </w:p>
    <w:p w:rsidR="00024A13" w:rsidRPr="00024A13" w:rsidRDefault="00024A13" w:rsidP="00024A13">
      <w:pPr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E70B7F">
        <w:rPr>
          <w:rFonts w:asciiTheme="majorBidi" w:hAnsiTheme="majorBidi" w:cstheme="majorBidi"/>
          <w:b/>
          <w:bCs/>
          <w:color w:val="000000"/>
          <w:sz w:val="24"/>
          <w:szCs w:val="24"/>
        </w:rPr>
        <w:t>[</w:t>
      </w:r>
      <w:r w:rsidRPr="007231B7">
        <w:rPr>
          <w:rFonts w:asciiTheme="majorBidi" w:hAnsiTheme="majorBidi" w:cstheme="majorBidi"/>
          <w:b/>
          <w:bCs/>
          <w:color w:val="0070C0"/>
          <w:sz w:val="24"/>
          <w:szCs w:val="24"/>
        </w:rPr>
        <w:t>DRA00</w:t>
      </w:r>
      <w:r w:rsidRPr="00E70B7F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] : </w:t>
      </w:r>
      <w:r w:rsidRPr="00E70B7F">
        <w:rPr>
          <w:rFonts w:asciiTheme="majorBidi" w:hAnsiTheme="majorBidi" w:cstheme="majorBidi"/>
          <w:color w:val="000000"/>
          <w:sz w:val="24"/>
          <w:szCs w:val="24"/>
        </w:rPr>
        <w:t>Stéphane Drapeau, Modèles de Cohérence, France Télécom  R &amp;D, 2000.</w:t>
      </w:r>
    </w:p>
    <w:p w:rsidR="00024A13" w:rsidRPr="007231B7" w:rsidRDefault="00024A13" w:rsidP="00024A13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E70B7F">
        <w:rPr>
          <w:rFonts w:asciiTheme="majorBidi" w:hAnsiTheme="majorBidi" w:cstheme="majorBidi"/>
          <w:b/>
          <w:bCs/>
          <w:sz w:val="24"/>
          <w:szCs w:val="24"/>
          <w:lang w:val="en-US"/>
        </w:rPr>
        <w:t>[</w:t>
      </w:r>
      <w:r w:rsidRPr="007231B7">
        <w:rPr>
          <w:rFonts w:asciiTheme="majorBidi" w:hAnsiTheme="majorBidi" w:cstheme="majorBidi"/>
          <w:b/>
          <w:bCs/>
          <w:color w:val="0070C0"/>
          <w:sz w:val="24"/>
          <w:szCs w:val="24"/>
          <w:lang w:val="en-US"/>
        </w:rPr>
        <w:t>DRU01</w:t>
      </w:r>
      <w:r w:rsidRPr="00E70B7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]: </w:t>
      </w:r>
      <w:r w:rsidRPr="00E70B7F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P. Druschel and A. Rowstron: Scalable, distributed object location and routing for large-scale peer-to-peer systems. </w:t>
      </w:r>
      <w:hyperlink r:id="rId4" w:history="1">
        <w:r w:rsidRPr="007231B7">
          <w:rPr>
            <w:rStyle w:val="Lienhypertexte"/>
            <w:rFonts w:asciiTheme="majorBidi" w:hAnsiTheme="majorBidi" w:cstheme="majorBidi"/>
            <w:sz w:val="24"/>
            <w:szCs w:val="24"/>
            <w:lang w:val="en-US"/>
          </w:rPr>
          <w:t>http://freepastry.org/PAST/pastry.pdf</w:t>
        </w:r>
      </w:hyperlink>
      <w:r w:rsidRPr="007231B7">
        <w:rPr>
          <w:rFonts w:asciiTheme="majorBidi" w:hAnsiTheme="majorBidi" w:cstheme="majorBidi"/>
          <w:color w:val="000000"/>
          <w:sz w:val="24"/>
          <w:szCs w:val="24"/>
          <w:lang w:val="en-US"/>
        </w:rPr>
        <w:t>, 2001.</w:t>
      </w:r>
    </w:p>
    <w:p w:rsidR="00030BD5" w:rsidRDefault="00024A13" w:rsidP="00030BD5">
      <w:pPr>
        <w:spacing w:line="360" w:lineRule="auto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030BD5">
        <w:rPr>
          <w:rFonts w:asciiTheme="majorBidi" w:hAnsiTheme="majorBidi" w:cstheme="majorBidi"/>
          <w:b/>
          <w:bCs/>
          <w:sz w:val="24"/>
          <w:szCs w:val="24"/>
          <w:lang w:val="en-US"/>
        </w:rPr>
        <w:t>[</w:t>
      </w:r>
      <w:r w:rsidRPr="007231B7">
        <w:rPr>
          <w:rFonts w:asciiTheme="majorBidi" w:hAnsiTheme="majorBidi" w:cstheme="majorBidi"/>
          <w:b/>
          <w:bCs/>
          <w:color w:val="0070C0"/>
          <w:sz w:val="24"/>
          <w:szCs w:val="24"/>
          <w:lang w:val="en-US"/>
        </w:rPr>
        <w:t>FEL04</w:t>
      </w:r>
      <w:r w:rsidRPr="00030BD5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]: </w:t>
      </w:r>
      <w:r w:rsidRPr="00030BD5">
        <w:rPr>
          <w:rFonts w:asciiTheme="majorBidi" w:hAnsiTheme="majorBidi" w:cstheme="majorBidi"/>
          <w:sz w:val="24"/>
          <w:szCs w:val="24"/>
          <w:lang w:val="en-US"/>
        </w:rPr>
        <w:t xml:space="preserve">Gabrielle </w:t>
      </w:r>
      <w:proofErr w:type="spellStart"/>
      <w:r w:rsidRPr="00030BD5">
        <w:rPr>
          <w:rFonts w:asciiTheme="majorBidi" w:hAnsiTheme="majorBidi" w:cstheme="majorBidi"/>
          <w:sz w:val="24"/>
          <w:szCs w:val="24"/>
          <w:lang w:val="en-US"/>
        </w:rPr>
        <w:t>Feltin</w:t>
      </w:r>
      <w:proofErr w:type="spellEnd"/>
      <w:r w:rsidRPr="00030BD5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030BD5">
        <w:rPr>
          <w:rFonts w:asciiTheme="majorBidi" w:hAnsiTheme="majorBidi" w:cstheme="majorBidi"/>
          <w:sz w:val="24"/>
          <w:szCs w:val="24"/>
          <w:lang w:val="en-US"/>
        </w:rPr>
        <w:t>Cours</w:t>
      </w:r>
      <w:proofErr w:type="spellEnd"/>
      <w:r w:rsidRPr="00030BD5">
        <w:rPr>
          <w:rFonts w:asciiTheme="majorBidi" w:hAnsiTheme="majorBidi" w:cstheme="majorBidi"/>
          <w:sz w:val="24"/>
          <w:szCs w:val="24"/>
          <w:lang w:val="en-US"/>
        </w:rPr>
        <w:t xml:space="preserve"> les </w:t>
      </w:r>
      <w:proofErr w:type="spellStart"/>
      <w:r w:rsidRPr="00030BD5">
        <w:rPr>
          <w:rFonts w:asciiTheme="majorBidi" w:hAnsiTheme="majorBidi" w:cstheme="majorBidi"/>
          <w:sz w:val="24"/>
          <w:szCs w:val="24"/>
          <w:lang w:val="en-US"/>
        </w:rPr>
        <w:t>protocoles</w:t>
      </w:r>
      <w:proofErr w:type="spellEnd"/>
      <w:r w:rsidRPr="00030BD5">
        <w:rPr>
          <w:rFonts w:asciiTheme="majorBidi" w:hAnsiTheme="majorBidi" w:cstheme="majorBidi"/>
          <w:sz w:val="24"/>
          <w:szCs w:val="24"/>
          <w:lang w:val="en-US"/>
        </w:rPr>
        <w:t xml:space="preserve"> Peer-To-Peer, </w:t>
      </w:r>
      <w:proofErr w:type="spellStart"/>
      <w:r w:rsidRPr="00030BD5">
        <w:rPr>
          <w:rFonts w:asciiTheme="majorBidi" w:hAnsiTheme="majorBidi" w:cstheme="majorBidi"/>
          <w:sz w:val="24"/>
          <w:szCs w:val="24"/>
          <w:lang w:val="en-US"/>
        </w:rPr>
        <w:t>Loria</w:t>
      </w:r>
      <w:proofErr w:type="spellEnd"/>
      <w:r w:rsidRPr="00030BD5">
        <w:rPr>
          <w:rFonts w:asciiTheme="majorBidi" w:hAnsiTheme="majorBidi" w:cstheme="majorBidi"/>
          <w:sz w:val="24"/>
          <w:szCs w:val="24"/>
          <w:lang w:val="en-US"/>
        </w:rPr>
        <w:t>, 2004.</w:t>
      </w:r>
      <w:r w:rsidR="00030BD5" w:rsidRPr="00030BD5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 </w:t>
      </w:r>
    </w:p>
    <w:p w:rsidR="00030BD5" w:rsidRPr="00024A13" w:rsidRDefault="00030BD5" w:rsidP="00030BD5">
      <w:pPr>
        <w:spacing w:line="360" w:lineRule="auto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E70B7F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[</w:t>
      </w:r>
      <w:r w:rsidRPr="007231B7">
        <w:rPr>
          <w:rFonts w:asciiTheme="majorBidi" w:hAnsiTheme="majorBidi" w:cstheme="majorBidi"/>
          <w:b/>
          <w:bCs/>
          <w:color w:val="0070C0"/>
          <w:sz w:val="24"/>
          <w:szCs w:val="24"/>
          <w:lang w:val="en-US"/>
        </w:rPr>
        <w:t>GSB04</w:t>
      </w:r>
      <w:r w:rsidRPr="00E70B7F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]:</w:t>
      </w:r>
      <w:r w:rsidRPr="00E70B7F">
        <w:rPr>
          <w:sz w:val="24"/>
          <w:szCs w:val="24"/>
          <w:lang w:val="en-US"/>
        </w:rPr>
        <w:t xml:space="preserve"> </w:t>
      </w:r>
      <w:r w:rsidRPr="00E70B7F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Vijay </w:t>
      </w:r>
      <w:proofErr w:type="spellStart"/>
      <w:r w:rsidRPr="00E70B7F">
        <w:rPr>
          <w:rFonts w:asciiTheme="majorBidi" w:hAnsiTheme="majorBidi" w:cstheme="majorBidi"/>
          <w:color w:val="000000"/>
          <w:sz w:val="24"/>
          <w:szCs w:val="24"/>
          <w:lang w:val="en-US"/>
        </w:rPr>
        <w:t>Gopalakrishnan</w:t>
      </w:r>
      <w:proofErr w:type="spellEnd"/>
      <w:r w:rsidRPr="00E70B7F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, </w:t>
      </w:r>
      <w:proofErr w:type="spellStart"/>
      <w:r w:rsidRPr="00E70B7F">
        <w:rPr>
          <w:rFonts w:asciiTheme="majorBidi" w:hAnsiTheme="majorBidi" w:cstheme="majorBidi"/>
          <w:color w:val="000000"/>
          <w:sz w:val="24"/>
          <w:szCs w:val="24"/>
          <w:lang w:val="en-US"/>
        </w:rPr>
        <w:t>Bujor</w:t>
      </w:r>
      <w:proofErr w:type="spellEnd"/>
      <w:r w:rsidRPr="00E70B7F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  </w:t>
      </w:r>
      <w:proofErr w:type="spellStart"/>
      <w:r w:rsidRPr="00E70B7F">
        <w:rPr>
          <w:rFonts w:asciiTheme="majorBidi" w:hAnsiTheme="majorBidi" w:cstheme="majorBidi"/>
          <w:color w:val="000000"/>
          <w:sz w:val="24"/>
          <w:szCs w:val="24"/>
          <w:lang w:val="en-US"/>
        </w:rPr>
        <w:t>Silaghi</w:t>
      </w:r>
      <w:proofErr w:type="spellEnd"/>
      <w:r w:rsidRPr="00E70B7F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, Bobby </w:t>
      </w:r>
      <w:proofErr w:type="spellStart"/>
      <w:r w:rsidRPr="00E70B7F">
        <w:rPr>
          <w:rFonts w:asciiTheme="majorBidi" w:hAnsiTheme="majorBidi" w:cstheme="majorBidi"/>
          <w:color w:val="000000"/>
          <w:sz w:val="24"/>
          <w:szCs w:val="24"/>
          <w:lang w:val="en-US"/>
        </w:rPr>
        <w:t>Bbhatacharjee</w:t>
      </w:r>
      <w:proofErr w:type="spellEnd"/>
      <w:r w:rsidRPr="00E70B7F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, Pete </w:t>
      </w:r>
      <w:proofErr w:type="spellStart"/>
      <w:r w:rsidRPr="00E70B7F">
        <w:rPr>
          <w:rFonts w:asciiTheme="majorBidi" w:hAnsiTheme="majorBidi" w:cstheme="majorBidi"/>
          <w:color w:val="000000"/>
          <w:sz w:val="24"/>
          <w:szCs w:val="24"/>
          <w:lang w:val="en-US"/>
        </w:rPr>
        <w:t>Keleher</w:t>
      </w:r>
      <w:proofErr w:type="spellEnd"/>
      <w:r w:rsidRPr="00E70B7F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, Adaptive Replication in peer-to-peer Systems, In proceedings of the 24th International Conference on distributed Computing Systems, </w:t>
      </w:r>
      <w:proofErr w:type="spellStart"/>
      <w:r w:rsidRPr="00E70B7F">
        <w:rPr>
          <w:rFonts w:asciiTheme="majorBidi" w:hAnsiTheme="majorBidi" w:cstheme="majorBidi"/>
          <w:color w:val="000000"/>
          <w:sz w:val="24"/>
          <w:szCs w:val="24"/>
          <w:lang w:val="en-US"/>
        </w:rPr>
        <w:t>Haghioji</w:t>
      </w:r>
      <w:proofErr w:type="spellEnd"/>
      <w:r w:rsidRPr="00E70B7F">
        <w:rPr>
          <w:rFonts w:asciiTheme="majorBidi" w:hAnsiTheme="majorBidi" w:cstheme="majorBidi"/>
          <w:color w:val="000000"/>
          <w:sz w:val="24"/>
          <w:szCs w:val="24"/>
          <w:lang w:val="en-US"/>
        </w:rPr>
        <w:t>, Tokyo, Japan, March 2004.</w:t>
      </w:r>
    </w:p>
    <w:p w:rsidR="00030BD5" w:rsidRPr="00024A13" w:rsidRDefault="00030BD5" w:rsidP="000860D8">
      <w:pPr>
        <w:spacing w:line="360" w:lineRule="auto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E70B7F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lastRenderedPageBreak/>
        <w:t>[</w:t>
      </w:r>
      <w:r w:rsidRPr="007231B7">
        <w:rPr>
          <w:rFonts w:asciiTheme="majorBidi" w:hAnsiTheme="majorBidi" w:cstheme="majorBidi"/>
          <w:b/>
          <w:bCs/>
          <w:color w:val="0070C0"/>
          <w:sz w:val="24"/>
          <w:szCs w:val="24"/>
          <w:lang w:val="en-US"/>
        </w:rPr>
        <w:t>GOO07</w:t>
      </w:r>
      <w:r w:rsidRPr="00E70B7F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]:</w:t>
      </w:r>
      <w:r w:rsidRPr="00E70B7F">
        <w:rPr>
          <w:sz w:val="24"/>
          <w:szCs w:val="24"/>
          <w:lang w:val="en-US"/>
        </w:rPr>
        <w:t xml:space="preserve"> </w:t>
      </w:r>
      <w:proofErr w:type="spellStart"/>
      <w:r w:rsidRPr="00E70B7F">
        <w:rPr>
          <w:rFonts w:asciiTheme="majorBidi" w:hAnsiTheme="majorBidi" w:cstheme="majorBidi"/>
          <w:sz w:val="24"/>
          <w:szCs w:val="24"/>
          <w:lang w:val="en-US"/>
        </w:rPr>
        <w:t>Dr.Karl</w:t>
      </w:r>
      <w:proofErr w:type="spellEnd"/>
      <w:r w:rsidRPr="00E70B7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E70B7F">
        <w:rPr>
          <w:rFonts w:asciiTheme="majorBidi" w:hAnsiTheme="majorBidi" w:cstheme="majorBidi"/>
          <w:sz w:val="24"/>
          <w:szCs w:val="24"/>
          <w:lang w:val="en-US"/>
        </w:rPr>
        <w:t>M.Goschka</w:t>
      </w:r>
      <w:proofErr w:type="spellEnd"/>
      <w:r w:rsidRPr="00E70B7F">
        <w:rPr>
          <w:rFonts w:asciiTheme="majorBidi" w:hAnsiTheme="majorBidi" w:cstheme="majorBidi"/>
          <w:sz w:val="24"/>
          <w:szCs w:val="24"/>
          <w:lang w:val="en-US"/>
        </w:rPr>
        <w:t xml:space="preserve">, DI Johannes </w:t>
      </w:r>
      <w:proofErr w:type="spellStart"/>
      <w:r w:rsidRPr="00E70B7F">
        <w:rPr>
          <w:rFonts w:asciiTheme="majorBidi" w:hAnsiTheme="majorBidi" w:cstheme="majorBidi"/>
          <w:sz w:val="24"/>
          <w:szCs w:val="24"/>
          <w:lang w:val="en-US"/>
        </w:rPr>
        <w:t>Osrael</w:t>
      </w:r>
      <w:proofErr w:type="spellEnd"/>
      <w:r w:rsidRPr="00E70B7F">
        <w:rPr>
          <w:rFonts w:asciiTheme="majorBidi" w:hAnsiTheme="majorBidi" w:cstheme="majorBidi"/>
          <w:sz w:val="24"/>
          <w:szCs w:val="24"/>
          <w:lang w:val="en-US"/>
        </w:rPr>
        <w:t>, Distributed Systems (</w:t>
      </w:r>
      <w:proofErr w:type="spellStart"/>
      <w:r w:rsidRPr="00E70B7F">
        <w:rPr>
          <w:rFonts w:asciiTheme="majorBidi" w:hAnsiTheme="majorBidi" w:cstheme="majorBidi"/>
          <w:sz w:val="24"/>
          <w:szCs w:val="24"/>
          <w:lang w:val="en-US"/>
        </w:rPr>
        <w:t>Verteilte</w:t>
      </w:r>
      <w:proofErr w:type="spellEnd"/>
      <w:r w:rsidRPr="00E70B7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E70B7F">
        <w:rPr>
          <w:rFonts w:asciiTheme="majorBidi" w:hAnsiTheme="majorBidi" w:cstheme="majorBidi"/>
          <w:sz w:val="24"/>
          <w:szCs w:val="24"/>
          <w:lang w:val="en-US"/>
        </w:rPr>
        <w:t>Système</w:t>
      </w:r>
      <w:proofErr w:type="spellEnd"/>
      <w:r w:rsidRPr="00E70B7F">
        <w:rPr>
          <w:rFonts w:asciiTheme="majorBidi" w:hAnsiTheme="majorBidi" w:cstheme="majorBidi"/>
          <w:sz w:val="24"/>
          <w:szCs w:val="24"/>
          <w:lang w:val="en-US"/>
        </w:rPr>
        <w:t xml:space="preserve">), publication de </w:t>
      </w:r>
      <w:proofErr w:type="spellStart"/>
      <w:r w:rsidRPr="00E70B7F">
        <w:rPr>
          <w:rFonts w:asciiTheme="majorBidi" w:hAnsiTheme="majorBidi" w:cstheme="majorBidi"/>
          <w:sz w:val="24"/>
          <w:szCs w:val="24"/>
          <w:lang w:val="en-US"/>
        </w:rPr>
        <w:t>l’Infomation</w:t>
      </w:r>
      <w:proofErr w:type="spellEnd"/>
      <w:r w:rsidRPr="00E70B7F">
        <w:rPr>
          <w:rFonts w:asciiTheme="majorBidi" w:hAnsiTheme="majorBidi" w:cstheme="majorBidi"/>
          <w:sz w:val="24"/>
          <w:szCs w:val="24"/>
          <w:lang w:val="en-US"/>
        </w:rPr>
        <w:t xml:space="preserve"> Systems Institute at the Technical University of Vienna, 2007.</w:t>
      </w:r>
    </w:p>
    <w:p w:rsidR="00024A13" w:rsidRPr="00030BD5" w:rsidRDefault="00030BD5" w:rsidP="00024A13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70B7F">
        <w:rPr>
          <w:rFonts w:asciiTheme="majorBidi" w:hAnsiTheme="majorBidi" w:cstheme="majorBidi"/>
          <w:b/>
          <w:bCs/>
          <w:sz w:val="24"/>
          <w:szCs w:val="24"/>
        </w:rPr>
        <w:t>[</w:t>
      </w:r>
      <w:r w:rsidRPr="007231B7">
        <w:rPr>
          <w:rFonts w:asciiTheme="majorBidi" w:hAnsiTheme="majorBidi" w:cstheme="majorBidi"/>
          <w:b/>
          <w:bCs/>
          <w:color w:val="0070C0"/>
          <w:sz w:val="24"/>
          <w:szCs w:val="24"/>
        </w:rPr>
        <w:t>IFT08</w:t>
      </w:r>
      <w:r w:rsidRPr="00E70B7F">
        <w:rPr>
          <w:rFonts w:asciiTheme="majorBidi" w:hAnsiTheme="majorBidi" w:cstheme="majorBidi"/>
          <w:b/>
          <w:bCs/>
          <w:sz w:val="24"/>
          <w:szCs w:val="24"/>
        </w:rPr>
        <w:t xml:space="preserve">] : </w:t>
      </w:r>
      <w:r w:rsidRPr="00E70B7F">
        <w:rPr>
          <w:rFonts w:asciiTheme="majorBidi" w:hAnsiTheme="majorBidi" w:cstheme="majorBidi"/>
          <w:sz w:val="24"/>
          <w:szCs w:val="24"/>
        </w:rPr>
        <w:t>IFT2810, Table de Hachage. Automne 2008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F328B1" w:rsidRPr="00030BD5" w:rsidRDefault="00024A13" w:rsidP="00030BD5">
      <w:pPr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7231B7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[</w:t>
      </w:r>
      <w:r w:rsidRPr="007231B7">
        <w:rPr>
          <w:rFonts w:asciiTheme="majorBidi" w:hAnsiTheme="majorBidi" w:cstheme="majorBidi"/>
          <w:b/>
          <w:bCs/>
          <w:color w:val="0070C0"/>
          <w:sz w:val="24"/>
          <w:szCs w:val="24"/>
          <w:lang w:val="en-US"/>
        </w:rPr>
        <w:t>JOA05</w:t>
      </w:r>
      <w:r w:rsidRPr="007231B7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]: </w:t>
      </w:r>
      <w:proofErr w:type="spellStart"/>
      <w:r w:rsidRPr="007231B7">
        <w:rPr>
          <w:rFonts w:asciiTheme="majorBidi" w:hAnsiTheme="majorBidi" w:cstheme="majorBidi"/>
          <w:color w:val="000000"/>
          <w:sz w:val="24"/>
          <w:szCs w:val="24"/>
          <w:lang w:val="en-US"/>
        </w:rPr>
        <w:t>Thibault</w:t>
      </w:r>
      <w:proofErr w:type="spellEnd"/>
      <w:r w:rsidRPr="007231B7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proofErr w:type="spellStart"/>
      <w:r w:rsidRPr="007231B7">
        <w:rPr>
          <w:rFonts w:asciiTheme="majorBidi" w:hAnsiTheme="majorBidi" w:cstheme="majorBidi"/>
          <w:color w:val="000000"/>
          <w:sz w:val="24"/>
          <w:szCs w:val="24"/>
          <w:lang w:val="en-US"/>
        </w:rPr>
        <w:t>Joassard</w:t>
      </w:r>
      <w:proofErr w:type="spellEnd"/>
      <w:r w:rsidRPr="007231B7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, Marc-Oliver Delorme. </w:t>
      </w:r>
      <w:r w:rsidRPr="00E70B7F">
        <w:rPr>
          <w:rFonts w:asciiTheme="majorBidi" w:hAnsiTheme="majorBidi" w:cstheme="majorBidi"/>
          <w:color w:val="000000"/>
          <w:sz w:val="24"/>
          <w:szCs w:val="24"/>
        </w:rPr>
        <w:t>Kademlia: Principe et Implémentation, mars 2005.</w:t>
      </w:r>
    </w:p>
    <w:p w:rsidR="00024A13" w:rsidRPr="00E70B7F" w:rsidRDefault="00024A13" w:rsidP="00024A13">
      <w:pPr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E70B7F">
        <w:rPr>
          <w:rFonts w:asciiTheme="majorBidi" w:hAnsiTheme="majorBidi" w:cstheme="majorBidi"/>
          <w:b/>
          <w:bCs/>
          <w:color w:val="000000"/>
          <w:sz w:val="24"/>
          <w:szCs w:val="24"/>
        </w:rPr>
        <w:t>[</w:t>
      </w:r>
      <w:r w:rsidRPr="007231B7">
        <w:rPr>
          <w:rFonts w:asciiTheme="majorBidi" w:hAnsiTheme="majorBidi" w:cstheme="majorBidi"/>
          <w:b/>
          <w:bCs/>
          <w:color w:val="0070C0"/>
          <w:sz w:val="24"/>
          <w:szCs w:val="24"/>
        </w:rPr>
        <w:t>MER06</w:t>
      </w:r>
      <w:r w:rsidRPr="00E70B7F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] : </w:t>
      </w:r>
      <w:proofErr w:type="spellStart"/>
      <w:r w:rsidRPr="00E70B7F">
        <w:rPr>
          <w:rFonts w:asciiTheme="majorBidi" w:hAnsiTheme="majorBidi" w:cstheme="majorBidi"/>
          <w:color w:val="000000"/>
          <w:sz w:val="24"/>
          <w:szCs w:val="24"/>
        </w:rPr>
        <w:t>Mercat</w:t>
      </w:r>
      <w:proofErr w:type="spellEnd"/>
      <w:r w:rsidRPr="00E70B7F">
        <w:rPr>
          <w:rFonts w:asciiTheme="majorBidi" w:hAnsiTheme="majorBidi" w:cstheme="majorBidi"/>
          <w:color w:val="000000"/>
          <w:sz w:val="24"/>
          <w:szCs w:val="24"/>
        </w:rPr>
        <w:t xml:space="preserve"> Philippe, Huon Alexandre, Jaadi Younes, Plaze Aurélien. Rapport sur les Réseaux Pair à Pair, ENSICAEN, 2006.</w:t>
      </w:r>
    </w:p>
    <w:p w:rsidR="00024A13" w:rsidRPr="00E70B7F" w:rsidRDefault="00024A13" w:rsidP="00024A13">
      <w:pPr>
        <w:spacing w:line="360" w:lineRule="auto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E70B7F">
        <w:rPr>
          <w:rFonts w:asciiTheme="majorBidi" w:hAnsiTheme="majorBidi" w:cstheme="majorBidi"/>
          <w:b/>
          <w:bCs/>
          <w:color w:val="000000"/>
          <w:sz w:val="24"/>
          <w:szCs w:val="24"/>
        </w:rPr>
        <w:t>[</w:t>
      </w:r>
      <w:r w:rsidRPr="007231B7">
        <w:rPr>
          <w:rFonts w:asciiTheme="majorBidi" w:hAnsiTheme="majorBidi" w:cstheme="majorBidi"/>
          <w:b/>
          <w:bCs/>
          <w:color w:val="0070C0"/>
          <w:sz w:val="24"/>
          <w:szCs w:val="24"/>
        </w:rPr>
        <w:t>MAS03</w:t>
      </w:r>
      <w:r w:rsidRPr="00E70B7F">
        <w:rPr>
          <w:rFonts w:asciiTheme="majorBidi" w:hAnsiTheme="majorBidi" w:cstheme="majorBidi"/>
          <w:b/>
          <w:bCs/>
          <w:color w:val="000000"/>
          <w:sz w:val="24"/>
          <w:szCs w:val="24"/>
        </w:rPr>
        <w:t>]:</w:t>
      </w:r>
      <w:r w:rsidRPr="00E70B7F">
        <w:rPr>
          <w:sz w:val="24"/>
          <w:szCs w:val="24"/>
        </w:rPr>
        <w:t xml:space="preserve"> </w:t>
      </w:r>
      <w:r w:rsidRPr="00E70B7F">
        <w:rPr>
          <w:rFonts w:asciiTheme="majorBidi" w:hAnsiTheme="majorBidi" w:cstheme="majorBidi"/>
          <w:color w:val="000000"/>
          <w:sz w:val="24"/>
          <w:szCs w:val="24"/>
        </w:rPr>
        <w:t>Evan Marcus, Hal Stern, Blueprints for High Availability, Livre, Seconde Edition, Editeur Wiley Publishing Inc., 2003.</w:t>
      </w:r>
    </w:p>
    <w:p w:rsidR="002D5471" w:rsidRDefault="00024A13" w:rsidP="002D5471">
      <w:pPr>
        <w:spacing w:line="360" w:lineRule="auto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E70B7F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[</w:t>
      </w:r>
      <w:r w:rsidRPr="007231B7">
        <w:rPr>
          <w:rFonts w:asciiTheme="majorBidi" w:hAnsiTheme="majorBidi" w:cstheme="majorBidi"/>
          <w:b/>
          <w:bCs/>
          <w:color w:val="0070C0"/>
          <w:sz w:val="24"/>
          <w:szCs w:val="24"/>
          <w:lang w:val="en-US"/>
        </w:rPr>
        <w:t>MOH07</w:t>
      </w:r>
      <w:r w:rsidRPr="00E70B7F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]: </w:t>
      </w:r>
      <w:r w:rsidRPr="00E70B7F">
        <w:rPr>
          <w:rFonts w:asciiTheme="majorBidi" w:hAnsiTheme="majorBidi" w:cstheme="majorBidi"/>
          <w:color w:val="000000"/>
          <w:sz w:val="24"/>
          <w:szCs w:val="24"/>
          <w:lang w:val="en-US"/>
        </w:rPr>
        <w:t>Moh’d A. Radaideh, Hayder Al-Ameed, Architecture of Reliable Web Application Software, Edition IGI Global, 2007.</w:t>
      </w:r>
      <w:r w:rsidRPr="00E70B7F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 </w:t>
      </w:r>
    </w:p>
    <w:p w:rsidR="002D5471" w:rsidRPr="002D5471" w:rsidRDefault="002D5471" w:rsidP="002D5471">
      <w:pPr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E70B7F">
        <w:rPr>
          <w:rFonts w:asciiTheme="majorBidi" w:hAnsiTheme="majorBidi" w:cstheme="majorBidi"/>
          <w:b/>
          <w:bCs/>
          <w:color w:val="000000"/>
          <w:sz w:val="24"/>
          <w:szCs w:val="24"/>
        </w:rPr>
        <w:t>[</w:t>
      </w:r>
      <w:r w:rsidRPr="007231B7">
        <w:rPr>
          <w:rFonts w:asciiTheme="majorBidi" w:hAnsiTheme="majorBidi" w:cstheme="majorBidi"/>
          <w:b/>
          <w:bCs/>
          <w:color w:val="0070C0"/>
          <w:sz w:val="24"/>
          <w:szCs w:val="24"/>
        </w:rPr>
        <w:t>PAD04</w:t>
      </w:r>
      <w:r w:rsidRPr="00E70B7F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] </w:t>
      </w:r>
      <w:r w:rsidRPr="00E70B7F">
        <w:rPr>
          <w:rFonts w:asciiTheme="majorBidi" w:hAnsiTheme="majorBidi" w:cstheme="majorBidi"/>
          <w:color w:val="000000"/>
          <w:sz w:val="24"/>
          <w:szCs w:val="24"/>
        </w:rPr>
        <w:t xml:space="preserve">Gérard Padiou. Cour Précis de répartition, Aspect algorithmique, ENS EEIHT, 2004. </w:t>
      </w:r>
    </w:p>
    <w:p w:rsidR="00024A13" w:rsidRPr="002D5471" w:rsidRDefault="002D5471" w:rsidP="002D5471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E70B7F">
        <w:rPr>
          <w:rFonts w:asciiTheme="majorBidi" w:hAnsiTheme="majorBidi" w:cstheme="majorBidi"/>
          <w:b/>
          <w:bCs/>
          <w:sz w:val="24"/>
          <w:szCs w:val="24"/>
          <w:lang w:val="en-US"/>
        </w:rPr>
        <w:t>[</w:t>
      </w:r>
      <w:r w:rsidRPr="007231B7">
        <w:rPr>
          <w:rFonts w:asciiTheme="majorBidi" w:hAnsiTheme="majorBidi" w:cstheme="majorBidi"/>
          <w:b/>
          <w:bCs/>
          <w:color w:val="0070C0"/>
          <w:sz w:val="24"/>
          <w:szCs w:val="24"/>
          <w:lang w:val="en-US"/>
        </w:rPr>
        <w:t>PAU03</w:t>
      </w:r>
      <w:r w:rsidRPr="00E70B7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]: </w:t>
      </w:r>
      <w:r w:rsidRPr="00E70B7F">
        <w:rPr>
          <w:rFonts w:asciiTheme="majorBidi" w:hAnsiTheme="majorBidi" w:cstheme="majorBidi"/>
          <w:sz w:val="24"/>
          <w:szCs w:val="24"/>
          <w:lang w:val="en-US"/>
        </w:rPr>
        <w:t>Paul Krzyzanowski, A taxonomy of distributed System, Rutgers University-CS 417: Distributed System, 2003</w:t>
      </w:r>
      <w:r w:rsidR="005F031F">
        <w:rPr>
          <w:rFonts w:asciiTheme="majorBidi" w:hAnsiTheme="majorBidi" w:cstheme="majorBidi"/>
          <w:sz w:val="24"/>
          <w:szCs w:val="24"/>
          <w:lang w:val="en-US"/>
        </w:rPr>
        <w:t>.</w:t>
      </w:r>
    </w:p>
    <w:p w:rsidR="002D5471" w:rsidRPr="00024A13" w:rsidRDefault="002D5471" w:rsidP="002D5471">
      <w:pPr>
        <w:spacing w:line="360" w:lineRule="auto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E70B7F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[</w:t>
      </w:r>
      <w:r w:rsidRPr="007231B7">
        <w:rPr>
          <w:rFonts w:asciiTheme="majorBidi" w:hAnsiTheme="majorBidi" w:cstheme="majorBidi"/>
          <w:b/>
          <w:bCs/>
          <w:color w:val="0070C0"/>
          <w:sz w:val="24"/>
          <w:szCs w:val="24"/>
          <w:lang w:val="en-US"/>
        </w:rPr>
        <w:t>RAF02</w:t>
      </w:r>
      <w:r w:rsidRPr="00E70B7F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]:</w:t>
      </w:r>
      <w:r w:rsidRPr="00E70B7F">
        <w:rPr>
          <w:sz w:val="24"/>
          <w:szCs w:val="24"/>
          <w:lang w:val="en-US"/>
        </w:rPr>
        <w:t xml:space="preserve"> </w:t>
      </w:r>
      <w:r w:rsidRPr="00E70B7F">
        <w:rPr>
          <w:rFonts w:asciiTheme="majorBidi" w:hAnsiTheme="majorBidi" w:cstheme="majorBidi"/>
          <w:color w:val="000000"/>
          <w:sz w:val="24"/>
          <w:szCs w:val="24"/>
          <w:lang w:val="en-US"/>
        </w:rPr>
        <w:t>Kavitha Ranganathan and Ian Foster, Identifying Dynamic Replication Strategies for a High-Performance data Grid, Department of Computer Science, The University of Chicago 1100 E 58th Street, Chicago, IL 60637,2002.</w:t>
      </w:r>
    </w:p>
    <w:p w:rsidR="00024A13" w:rsidRDefault="00024A13" w:rsidP="00024A13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E70B7F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[</w:t>
      </w:r>
      <w:r w:rsidRPr="007231B7">
        <w:rPr>
          <w:rFonts w:asciiTheme="majorBidi" w:hAnsiTheme="majorBidi" w:cstheme="majorBidi"/>
          <w:b/>
          <w:bCs/>
          <w:color w:val="0070C0"/>
          <w:sz w:val="24"/>
          <w:szCs w:val="24"/>
          <w:lang w:val="en-US"/>
        </w:rPr>
        <w:t>RAM04</w:t>
      </w:r>
      <w:r w:rsidRPr="00E70B7F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]:</w:t>
      </w:r>
      <w:r w:rsidRPr="00E70B7F">
        <w:rPr>
          <w:sz w:val="24"/>
          <w:szCs w:val="24"/>
          <w:lang w:val="en-US"/>
        </w:rPr>
        <w:t xml:space="preserve"> </w:t>
      </w:r>
      <w:r w:rsidRPr="00E70B7F">
        <w:rPr>
          <w:rFonts w:asciiTheme="majorBidi" w:hAnsiTheme="majorBidi" w:cstheme="majorBidi"/>
          <w:sz w:val="24"/>
          <w:szCs w:val="24"/>
          <w:lang w:val="en-US"/>
        </w:rPr>
        <w:t xml:space="preserve">Murali Krishna Ramanathan, Increasing  object  availability in peer-to-peer systems, </w:t>
      </w:r>
      <w:r w:rsidR="005F031F" w:rsidRPr="00E70B7F">
        <w:rPr>
          <w:rFonts w:asciiTheme="majorBidi" w:hAnsiTheme="majorBidi" w:cstheme="majorBidi"/>
          <w:sz w:val="24"/>
          <w:szCs w:val="24"/>
          <w:lang w:val="en-US"/>
        </w:rPr>
        <w:t>Presentation</w:t>
      </w:r>
      <w:r w:rsidRPr="00E70B7F">
        <w:rPr>
          <w:rFonts w:asciiTheme="majorBidi" w:hAnsiTheme="majorBidi" w:cstheme="majorBidi"/>
          <w:sz w:val="24"/>
          <w:szCs w:val="24"/>
          <w:lang w:val="en-US"/>
        </w:rPr>
        <w:t xml:space="preserve"> 18th International Parallel and Distributed Processing Symposium (IPDPS’04) Workshop 2, 2004.</w:t>
      </w:r>
    </w:p>
    <w:p w:rsidR="00024A13" w:rsidRPr="00024A13" w:rsidRDefault="00024A13" w:rsidP="00024A13">
      <w:pPr>
        <w:spacing w:line="360" w:lineRule="auto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E70B7F">
        <w:rPr>
          <w:rFonts w:asciiTheme="majorBidi" w:hAnsiTheme="majorBidi" w:cstheme="majorBidi"/>
          <w:b/>
          <w:bCs/>
          <w:sz w:val="24"/>
          <w:szCs w:val="24"/>
          <w:lang w:val="en-US"/>
        </w:rPr>
        <w:t>[</w:t>
      </w:r>
      <w:r w:rsidRPr="007231B7">
        <w:rPr>
          <w:rFonts w:asciiTheme="majorBidi" w:hAnsiTheme="majorBidi" w:cstheme="majorBidi"/>
          <w:b/>
          <w:bCs/>
          <w:color w:val="0070C0"/>
          <w:sz w:val="24"/>
          <w:szCs w:val="24"/>
          <w:lang w:val="en-US"/>
        </w:rPr>
        <w:t>RAN02</w:t>
      </w:r>
      <w:r w:rsidRPr="00E70B7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]: </w:t>
      </w:r>
      <w:r w:rsidRPr="00E70B7F">
        <w:rPr>
          <w:rFonts w:asciiTheme="majorBidi" w:hAnsiTheme="majorBidi" w:cstheme="majorBidi"/>
          <w:sz w:val="24"/>
          <w:szCs w:val="24"/>
          <w:lang w:val="en-US"/>
        </w:rPr>
        <w:t xml:space="preserve"> Ranjita Bhagwan, David Moor, Stefan Savage et Geofrery M. Voelker, Replication Strategies for Highly Available Peer-to-Peer Storage, International Workshop on Future Direction in Distributed Computing, Bertinoro, Italy, Juin 2002.</w:t>
      </w:r>
      <w:r w:rsidRPr="00E70B7F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</w:p>
    <w:p w:rsidR="003B4D48" w:rsidRPr="00E70B7F" w:rsidRDefault="003B4D48" w:rsidP="00E70B7F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E70B7F">
        <w:rPr>
          <w:rFonts w:asciiTheme="majorBidi" w:hAnsiTheme="majorBidi" w:cstheme="majorBidi"/>
          <w:b/>
          <w:bCs/>
          <w:sz w:val="24"/>
          <w:szCs w:val="24"/>
          <w:lang w:val="en-US"/>
        </w:rPr>
        <w:t>[</w:t>
      </w:r>
      <w:r w:rsidRPr="007231B7">
        <w:rPr>
          <w:rFonts w:asciiTheme="majorBidi" w:hAnsiTheme="majorBidi" w:cstheme="majorBidi"/>
          <w:b/>
          <w:bCs/>
          <w:color w:val="0070C0"/>
          <w:sz w:val="24"/>
          <w:szCs w:val="24"/>
          <w:lang w:val="en-US"/>
        </w:rPr>
        <w:t>ROW01</w:t>
      </w:r>
      <w:r w:rsidRPr="00E70B7F">
        <w:rPr>
          <w:rFonts w:asciiTheme="majorBidi" w:hAnsiTheme="majorBidi" w:cstheme="majorBidi"/>
          <w:b/>
          <w:bCs/>
          <w:sz w:val="24"/>
          <w:szCs w:val="24"/>
          <w:lang w:val="en-US"/>
        </w:rPr>
        <w:t>]</w:t>
      </w:r>
      <w:r w:rsidR="003425D3" w:rsidRPr="00E70B7F">
        <w:rPr>
          <w:rFonts w:asciiTheme="majorBidi" w:hAnsiTheme="majorBidi" w:cstheme="majorBidi"/>
          <w:b/>
          <w:bCs/>
          <w:sz w:val="24"/>
          <w:szCs w:val="24"/>
          <w:lang w:val="en-US"/>
        </w:rPr>
        <w:t>:</w:t>
      </w:r>
      <w:r w:rsidRPr="00E70B7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C35747" w:rsidRPr="00E70B7F">
        <w:rPr>
          <w:rFonts w:asciiTheme="majorBidi" w:hAnsiTheme="majorBidi" w:cstheme="majorBidi"/>
          <w:sz w:val="24"/>
          <w:szCs w:val="24"/>
          <w:lang w:val="en-US"/>
        </w:rPr>
        <w:t>Antony Rowstro</w:t>
      </w:r>
      <w:r w:rsidR="00D379D6" w:rsidRPr="00E70B7F">
        <w:rPr>
          <w:rFonts w:asciiTheme="majorBidi" w:hAnsiTheme="majorBidi" w:cstheme="majorBidi"/>
          <w:sz w:val="24"/>
          <w:szCs w:val="24"/>
          <w:lang w:val="en-US"/>
        </w:rPr>
        <w:t>n</w:t>
      </w:r>
      <w:r w:rsidR="00C35747" w:rsidRPr="00E70B7F">
        <w:rPr>
          <w:rFonts w:asciiTheme="majorBidi" w:hAnsiTheme="majorBidi" w:cstheme="majorBidi"/>
          <w:sz w:val="24"/>
          <w:szCs w:val="24"/>
          <w:lang w:val="en-US"/>
        </w:rPr>
        <w:t>, Peter Drus</w:t>
      </w:r>
      <w:r w:rsidR="00386F63" w:rsidRPr="00E70B7F">
        <w:rPr>
          <w:rFonts w:asciiTheme="majorBidi" w:hAnsiTheme="majorBidi" w:cstheme="majorBidi"/>
          <w:sz w:val="24"/>
          <w:szCs w:val="24"/>
          <w:lang w:val="en-US"/>
        </w:rPr>
        <w:t>c</w:t>
      </w:r>
      <w:r w:rsidR="00C35747" w:rsidRPr="00E70B7F">
        <w:rPr>
          <w:rFonts w:asciiTheme="majorBidi" w:hAnsiTheme="majorBidi" w:cstheme="majorBidi"/>
          <w:sz w:val="24"/>
          <w:szCs w:val="24"/>
          <w:lang w:val="en-US"/>
        </w:rPr>
        <w:t>hel. Pastry: Scalable, decentralized object location and routing for large-scale peer-to-peer systems, Rice University, Tex</w:t>
      </w:r>
      <w:r w:rsidR="007E6879" w:rsidRPr="00E70B7F">
        <w:rPr>
          <w:rFonts w:asciiTheme="majorBidi" w:hAnsiTheme="majorBidi" w:cstheme="majorBidi"/>
          <w:sz w:val="24"/>
          <w:szCs w:val="24"/>
          <w:lang w:val="en-US"/>
        </w:rPr>
        <w:t>as, 2001.</w:t>
      </w:r>
    </w:p>
    <w:p w:rsidR="0034185F" w:rsidRDefault="00840EBD" w:rsidP="00E70B7F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E70B7F">
        <w:rPr>
          <w:rFonts w:asciiTheme="majorBidi" w:hAnsiTheme="majorBidi" w:cstheme="majorBidi"/>
          <w:b/>
          <w:bCs/>
          <w:sz w:val="24"/>
          <w:szCs w:val="24"/>
          <w:lang w:val="en-US"/>
        </w:rPr>
        <w:t>[</w:t>
      </w:r>
      <w:r w:rsidRPr="007231B7">
        <w:rPr>
          <w:rFonts w:asciiTheme="majorBidi" w:hAnsiTheme="majorBidi" w:cstheme="majorBidi"/>
          <w:b/>
          <w:bCs/>
          <w:color w:val="0070C0"/>
          <w:sz w:val="24"/>
          <w:szCs w:val="24"/>
          <w:lang w:val="en-US"/>
        </w:rPr>
        <w:t>SAR06</w:t>
      </w:r>
      <w:r w:rsidRPr="00E70B7F">
        <w:rPr>
          <w:rFonts w:asciiTheme="majorBidi" w:hAnsiTheme="majorBidi" w:cstheme="majorBidi"/>
          <w:b/>
          <w:bCs/>
          <w:sz w:val="24"/>
          <w:szCs w:val="24"/>
          <w:lang w:val="en-US"/>
        </w:rPr>
        <w:t>]</w:t>
      </w:r>
      <w:r w:rsidR="00896E03" w:rsidRPr="00E70B7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r w:rsidRPr="00E70B7F">
        <w:rPr>
          <w:rFonts w:asciiTheme="majorBidi" w:hAnsiTheme="majorBidi" w:cstheme="majorBidi"/>
          <w:sz w:val="24"/>
          <w:szCs w:val="24"/>
          <w:lang w:val="en-US"/>
        </w:rPr>
        <w:t>Saranya S, Distributed System, Peer-To-Peer, Privacy Policy, Janvier 2006.</w:t>
      </w:r>
    </w:p>
    <w:p w:rsidR="00024A13" w:rsidRPr="00024A13" w:rsidRDefault="00024A13" w:rsidP="00024A13">
      <w:pPr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[</w:t>
      </w:r>
      <w:r w:rsidRPr="007231B7">
        <w:rPr>
          <w:rFonts w:asciiTheme="majorBidi" w:hAnsiTheme="majorBidi" w:cstheme="majorBidi"/>
          <w:b/>
          <w:bCs/>
          <w:color w:val="0070C0"/>
          <w:sz w:val="24"/>
          <w:szCs w:val="24"/>
          <w:lang w:val="en-US"/>
        </w:rPr>
        <w:t>SHC02</w:t>
      </w:r>
      <w:r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]: </w:t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>Scott Shenker, Edith Cohen, Replication Stratigies in Unstructured Peer-to-Peer Networks, presentation PPT à une conference d’ACM SIGCOOM, Août 2002.</w:t>
      </w:r>
    </w:p>
    <w:p w:rsidR="00024A13" w:rsidRPr="00024A13" w:rsidRDefault="00024A13" w:rsidP="00024A13">
      <w:pPr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E70B7F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lastRenderedPageBreak/>
        <w:t>[</w:t>
      </w:r>
      <w:r w:rsidRPr="007231B7">
        <w:rPr>
          <w:rFonts w:asciiTheme="majorBidi" w:hAnsiTheme="majorBidi" w:cstheme="majorBidi"/>
          <w:b/>
          <w:bCs/>
          <w:color w:val="0070C0"/>
          <w:sz w:val="24"/>
          <w:szCs w:val="24"/>
          <w:lang w:val="en-US"/>
        </w:rPr>
        <w:t>STO01</w:t>
      </w:r>
      <w:r w:rsidRPr="00E70B7F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]: </w:t>
      </w:r>
      <w:r w:rsidRPr="00E70B7F">
        <w:rPr>
          <w:rFonts w:asciiTheme="majorBidi" w:hAnsiTheme="majorBidi" w:cstheme="majorBidi"/>
          <w:color w:val="000000"/>
          <w:sz w:val="24"/>
          <w:szCs w:val="24"/>
          <w:lang w:val="en-US"/>
        </w:rPr>
        <w:t>Ion Stoica, Robert Morris, David Karger, Frans Kaashoek, Hari Balakrishnan. Chord: A scalable peer to peer lookup service for Internet applications, MIT Laboratory for Computer Science, 2001.</w:t>
      </w:r>
    </w:p>
    <w:p w:rsidR="00024A13" w:rsidRPr="002D5471" w:rsidRDefault="00024A13" w:rsidP="002D5471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E70B7F">
        <w:rPr>
          <w:rFonts w:asciiTheme="majorBidi" w:hAnsiTheme="majorBidi" w:cstheme="majorBidi"/>
          <w:b/>
          <w:bCs/>
          <w:sz w:val="24"/>
          <w:szCs w:val="24"/>
          <w:lang w:val="en-US"/>
        </w:rPr>
        <w:t>[</w:t>
      </w:r>
      <w:r w:rsidRPr="007231B7">
        <w:rPr>
          <w:rFonts w:asciiTheme="majorBidi" w:hAnsiTheme="majorBidi" w:cstheme="majorBidi"/>
          <w:b/>
          <w:bCs/>
          <w:color w:val="0070C0"/>
          <w:sz w:val="24"/>
          <w:szCs w:val="24"/>
          <w:lang w:val="en-US"/>
        </w:rPr>
        <w:t>TAY04</w:t>
      </w:r>
      <w:r w:rsidRPr="00E70B7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]: </w:t>
      </w:r>
      <w:r w:rsidRPr="00E70B7F">
        <w:rPr>
          <w:rFonts w:asciiTheme="majorBidi" w:hAnsiTheme="majorBidi" w:cstheme="majorBidi"/>
          <w:sz w:val="24"/>
          <w:szCs w:val="24"/>
          <w:lang w:val="en-US"/>
        </w:rPr>
        <w:t>Ian J.Taylor, From P2Pto web Services and Grids: Peers in a Client/Server world, Edition Springer, 2004.</w:t>
      </w:r>
    </w:p>
    <w:p w:rsidR="00643317" w:rsidRPr="00E70B7F" w:rsidRDefault="00DF3657" w:rsidP="00E70B7F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70B7F">
        <w:rPr>
          <w:rFonts w:asciiTheme="majorBidi" w:hAnsiTheme="majorBidi" w:cstheme="majorBidi"/>
          <w:b/>
          <w:bCs/>
          <w:sz w:val="24"/>
          <w:szCs w:val="24"/>
        </w:rPr>
        <w:t>[</w:t>
      </w:r>
      <w:r w:rsidRPr="007231B7">
        <w:rPr>
          <w:rFonts w:asciiTheme="majorBidi" w:hAnsiTheme="majorBidi" w:cstheme="majorBidi"/>
          <w:b/>
          <w:bCs/>
          <w:color w:val="0070C0"/>
          <w:sz w:val="24"/>
          <w:szCs w:val="24"/>
        </w:rPr>
        <w:t>THU04</w:t>
      </w:r>
      <w:r w:rsidRPr="00E70B7F">
        <w:rPr>
          <w:rFonts w:asciiTheme="majorBidi" w:hAnsiTheme="majorBidi" w:cstheme="majorBidi"/>
          <w:sz w:val="24"/>
          <w:szCs w:val="24"/>
        </w:rPr>
        <w:t>]</w:t>
      </w:r>
      <w:r w:rsidR="00896E03" w:rsidRPr="00E70B7F">
        <w:rPr>
          <w:rFonts w:asciiTheme="majorBidi" w:hAnsiTheme="majorBidi" w:cstheme="majorBidi"/>
          <w:sz w:val="24"/>
          <w:szCs w:val="24"/>
        </w:rPr>
        <w:t> </w:t>
      </w:r>
      <w:r w:rsidR="00896E03" w:rsidRPr="00396161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896E03" w:rsidRPr="00E70B7F">
        <w:rPr>
          <w:rFonts w:asciiTheme="majorBidi" w:hAnsiTheme="majorBidi" w:cstheme="majorBidi"/>
          <w:sz w:val="24"/>
          <w:szCs w:val="24"/>
        </w:rPr>
        <w:t xml:space="preserve"> </w:t>
      </w:r>
      <w:r w:rsidRPr="00E70B7F">
        <w:rPr>
          <w:rFonts w:asciiTheme="majorBidi" w:hAnsiTheme="majorBidi" w:cstheme="majorBidi"/>
          <w:sz w:val="24"/>
          <w:szCs w:val="24"/>
        </w:rPr>
        <w:t xml:space="preserve">Thuaux Antony, Sousa Lopes </w:t>
      </w:r>
      <w:r w:rsidR="00950F84" w:rsidRPr="00E70B7F">
        <w:rPr>
          <w:rFonts w:asciiTheme="majorBidi" w:hAnsiTheme="majorBidi" w:cstheme="majorBidi"/>
          <w:sz w:val="24"/>
          <w:szCs w:val="24"/>
        </w:rPr>
        <w:t>Eric, L’échange</w:t>
      </w:r>
      <w:r w:rsidRPr="00E70B7F">
        <w:rPr>
          <w:rFonts w:asciiTheme="majorBidi" w:hAnsiTheme="majorBidi" w:cstheme="majorBidi"/>
          <w:sz w:val="24"/>
          <w:szCs w:val="24"/>
        </w:rPr>
        <w:t xml:space="preserve"> de fichiers dans les réseau</w:t>
      </w:r>
      <w:r w:rsidR="00950F84" w:rsidRPr="00E70B7F">
        <w:rPr>
          <w:rFonts w:asciiTheme="majorBidi" w:hAnsiTheme="majorBidi" w:cstheme="majorBidi"/>
          <w:sz w:val="24"/>
          <w:szCs w:val="24"/>
        </w:rPr>
        <w:t>x</w:t>
      </w:r>
      <w:r w:rsidRPr="00E70B7F">
        <w:rPr>
          <w:rFonts w:asciiTheme="majorBidi" w:hAnsiTheme="majorBidi" w:cstheme="majorBidi"/>
          <w:sz w:val="24"/>
          <w:szCs w:val="24"/>
        </w:rPr>
        <w:t xml:space="preserve"> Pair-à-Pair, Université Nice Sophia-Antipolis 2004.</w:t>
      </w:r>
      <w:r w:rsidR="00643317" w:rsidRPr="00E70B7F">
        <w:rPr>
          <w:rFonts w:asciiTheme="majorBidi" w:hAnsiTheme="majorBidi" w:cstheme="majorBidi"/>
          <w:sz w:val="24"/>
          <w:szCs w:val="24"/>
        </w:rPr>
        <w:t xml:space="preserve"> </w:t>
      </w:r>
    </w:p>
    <w:p w:rsidR="00024A13" w:rsidRPr="00024A13" w:rsidRDefault="002D5471" w:rsidP="00024A13">
      <w:pPr>
        <w:spacing w:line="360" w:lineRule="auto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396161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 </w:t>
      </w:r>
      <w:r w:rsidR="00024A13" w:rsidRPr="00E70B7F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[</w:t>
      </w:r>
      <w:r w:rsidR="00024A13" w:rsidRPr="007231B7">
        <w:rPr>
          <w:rFonts w:asciiTheme="majorBidi" w:hAnsiTheme="majorBidi" w:cstheme="majorBidi"/>
          <w:b/>
          <w:bCs/>
          <w:color w:val="0070C0"/>
          <w:sz w:val="24"/>
          <w:szCs w:val="24"/>
          <w:lang w:val="en-US"/>
        </w:rPr>
        <w:t>ZHA01</w:t>
      </w:r>
      <w:r w:rsidR="00024A13" w:rsidRPr="00E70B7F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]</w:t>
      </w:r>
      <w:proofErr w:type="gramStart"/>
      <w:r w:rsidR="00396161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:</w:t>
      </w:r>
      <w:r w:rsidR="00024A13" w:rsidRPr="00E70B7F">
        <w:rPr>
          <w:rFonts w:asciiTheme="majorBidi" w:hAnsiTheme="majorBidi" w:cstheme="majorBidi"/>
          <w:color w:val="000000"/>
          <w:sz w:val="24"/>
          <w:szCs w:val="24"/>
          <w:lang w:val="en-US"/>
        </w:rPr>
        <w:t>Ben</w:t>
      </w:r>
      <w:proofErr w:type="gramEnd"/>
      <w:r w:rsidR="00024A13" w:rsidRPr="00E70B7F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proofErr w:type="spellStart"/>
      <w:r w:rsidR="00024A13" w:rsidRPr="00E70B7F">
        <w:rPr>
          <w:rFonts w:asciiTheme="majorBidi" w:hAnsiTheme="majorBidi" w:cstheme="majorBidi"/>
          <w:color w:val="000000"/>
          <w:sz w:val="24"/>
          <w:szCs w:val="24"/>
          <w:lang w:val="en-US"/>
        </w:rPr>
        <w:t>Y.Zhao</w:t>
      </w:r>
      <w:proofErr w:type="spellEnd"/>
      <w:r w:rsidR="00024A13" w:rsidRPr="00E70B7F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, John </w:t>
      </w:r>
      <w:proofErr w:type="spellStart"/>
      <w:r w:rsidR="00024A13" w:rsidRPr="00E70B7F">
        <w:rPr>
          <w:rFonts w:asciiTheme="majorBidi" w:hAnsiTheme="majorBidi" w:cstheme="majorBidi"/>
          <w:color w:val="000000"/>
          <w:sz w:val="24"/>
          <w:szCs w:val="24"/>
          <w:lang w:val="en-US"/>
        </w:rPr>
        <w:t>Kubiatowicz</w:t>
      </w:r>
      <w:proofErr w:type="spellEnd"/>
      <w:r w:rsidR="00024A13" w:rsidRPr="00E70B7F">
        <w:rPr>
          <w:rFonts w:asciiTheme="majorBidi" w:hAnsiTheme="majorBidi" w:cstheme="majorBidi"/>
          <w:color w:val="000000"/>
          <w:sz w:val="24"/>
          <w:szCs w:val="24"/>
          <w:lang w:val="en-US"/>
        </w:rPr>
        <w:t>, and Anthony D.joseph, Computer Science Division University of California, Berkely, 2001.</w:t>
      </w:r>
    </w:p>
    <w:p w:rsidR="008C2251" w:rsidRPr="00024A13" w:rsidRDefault="007A4B2F" w:rsidP="00E70B7F">
      <w:pPr>
        <w:spacing w:line="360" w:lineRule="auto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>
        <w:rPr>
          <w:rFonts w:asciiTheme="majorBidi" w:hAnsiTheme="majorBidi" w:cstheme="majorBidi"/>
          <w:noProof/>
          <w:color w:val="000000"/>
          <w:sz w:val="24"/>
          <w:szCs w:val="24"/>
          <w:lang w:eastAsia="fr-FR"/>
        </w:rPr>
        <w:pict>
          <v:shape id="_x0000_s1027" type="#_x0000_t32" style="position:absolute;margin-left:1.8pt;margin-top:10.85pt;width:449.4pt;height:0;z-index:251659264" o:connectortype="straight"/>
        </w:pict>
      </w:r>
    </w:p>
    <w:p w:rsidR="008C2251" w:rsidRPr="00030BD5" w:rsidRDefault="00862C3E" w:rsidP="008C2251">
      <w:pPr>
        <w:spacing w:line="360" w:lineRule="auto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030BD5">
        <w:rPr>
          <w:rFonts w:asciiTheme="majorBidi" w:hAnsiTheme="majorBidi" w:cstheme="majorBidi"/>
          <w:color w:val="000000"/>
          <w:sz w:val="24"/>
          <w:szCs w:val="24"/>
          <w:lang w:val="en-US"/>
        </w:rPr>
        <w:t>[</w:t>
      </w:r>
      <w:r w:rsidRPr="007231B7">
        <w:rPr>
          <w:rFonts w:asciiTheme="majorBidi" w:hAnsiTheme="majorBidi" w:cstheme="majorBidi"/>
          <w:b/>
          <w:bCs/>
          <w:color w:val="0070C0"/>
          <w:sz w:val="24"/>
          <w:szCs w:val="24"/>
          <w:lang w:val="en-US"/>
        </w:rPr>
        <w:t>1</w:t>
      </w:r>
      <w:r w:rsidRPr="00030BD5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] </w:t>
      </w:r>
      <w:hyperlink r:id="rId5" w:history="1">
        <w:r w:rsidR="008C2251" w:rsidRPr="00030BD5">
          <w:rPr>
            <w:rStyle w:val="Lienhypertexte"/>
            <w:rFonts w:asciiTheme="majorBidi" w:hAnsiTheme="majorBidi" w:cstheme="majorBidi"/>
            <w:sz w:val="24"/>
            <w:szCs w:val="24"/>
            <w:lang w:val="en-US"/>
          </w:rPr>
          <w:t>http://fr.wikipedia.org/wiki/Pair_à_pair</w:t>
        </w:r>
      </w:hyperlink>
      <w:r w:rsidRPr="00030BD5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</w:p>
    <w:p w:rsidR="00F45B0D" w:rsidRDefault="00862C3E" w:rsidP="00E70B7F">
      <w:pPr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E70B7F">
        <w:rPr>
          <w:rFonts w:asciiTheme="majorBidi" w:hAnsiTheme="majorBidi" w:cstheme="majorBidi"/>
          <w:color w:val="000000"/>
          <w:sz w:val="24"/>
          <w:szCs w:val="24"/>
        </w:rPr>
        <w:t>[</w:t>
      </w:r>
      <w:r w:rsidR="00A56CC0" w:rsidRPr="007231B7">
        <w:rPr>
          <w:rFonts w:asciiTheme="majorBidi" w:hAnsiTheme="majorBidi" w:cstheme="majorBidi"/>
          <w:b/>
          <w:bCs/>
          <w:color w:val="0070C0"/>
          <w:sz w:val="24"/>
          <w:szCs w:val="24"/>
        </w:rPr>
        <w:t>2</w:t>
      </w:r>
      <w:r w:rsidRPr="00E70B7F">
        <w:rPr>
          <w:rFonts w:asciiTheme="majorBidi" w:hAnsiTheme="majorBidi" w:cstheme="majorBidi"/>
          <w:color w:val="000000"/>
          <w:sz w:val="24"/>
          <w:szCs w:val="24"/>
        </w:rPr>
        <w:t>]</w:t>
      </w:r>
      <w:r w:rsidR="0057281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E70B7F">
        <w:rPr>
          <w:rFonts w:asciiTheme="majorBidi" w:hAnsiTheme="majorBidi" w:cstheme="majorBidi"/>
          <w:color w:val="000000"/>
          <w:sz w:val="24"/>
          <w:szCs w:val="24"/>
        </w:rPr>
        <w:t>Table de hachage - Wikipédia.htm.</w:t>
      </w:r>
    </w:p>
    <w:p w:rsidR="008C2251" w:rsidRPr="00E70B7F" w:rsidRDefault="008C2251" w:rsidP="008C2251">
      <w:pPr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E70B7F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[</w:t>
      </w:r>
      <w:r w:rsidRPr="007231B7">
        <w:rPr>
          <w:rFonts w:asciiTheme="majorBidi" w:hAnsiTheme="majorBidi" w:cstheme="majorBidi"/>
          <w:b/>
          <w:bCs/>
          <w:color w:val="0070C0"/>
          <w:sz w:val="24"/>
          <w:szCs w:val="24"/>
          <w:lang w:val="en-US"/>
        </w:rPr>
        <w:t>3</w:t>
      </w:r>
      <w:r w:rsidRPr="00E70B7F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]</w:t>
      </w:r>
      <w:r w:rsidRPr="00E70B7F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FreePastry homepage. </w:t>
      </w:r>
      <w:hyperlink r:id="rId6" w:history="1">
        <w:r w:rsidRPr="00E70B7F">
          <w:rPr>
            <w:rStyle w:val="Lienhypertexte"/>
            <w:rFonts w:asciiTheme="majorBidi" w:hAnsiTheme="majorBidi" w:cstheme="majorBidi"/>
            <w:sz w:val="24"/>
            <w:szCs w:val="24"/>
            <w:lang w:val="en-US"/>
          </w:rPr>
          <w:t>www.freepastry.org</w:t>
        </w:r>
      </w:hyperlink>
      <w:r w:rsidRPr="00E70B7F">
        <w:rPr>
          <w:rFonts w:asciiTheme="majorBidi" w:hAnsiTheme="majorBidi" w:cstheme="majorBidi"/>
          <w:color w:val="000000"/>
          <w:sz w:val="24"/>
          <w:szCs w:val="24"/>
          <w:lang w:val="en-US"/>
        </w:rPr>
        <w:t>.</w:t>
      </w:r>
    </w:p>
    <w:p w:rsidR="008C2251" w:rsidRPr="008C2251" w:rsidRDefault="008C2251" w:rsidP="00E70B7F">
      <w:pPr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</w:p>
    <w:p w:rsidR="00F45B0D" w:rsidRPr="008C2251" w:rsidRDefault="00F45B0D" w:rsidP="00E70B7F">
      <w:pPr>
        <w:spacing w:line="36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sectPr w:rsidR="00F45B0D" w:rsidRPr="008C2251" w:rsidSect="002D5471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30C7B"/>
    <w:rsid w:val="00024A13"/>
    <w:rsid w:val="00026919"/>
    <w:rsid w:val="00030BD5"/>
    <w:rsid w:val="00034B02"/>
    <w:rsid w:val="000860D8"/>
    <w:rsid w:val="000F3B5D"/>
    <w:rsid w:val="001171BB"/>
    <w:rsid w:val="00145065"/>
    <w:rsid w:val="00147A01"/>
    <w:rsid w:val="00193412"/>
    <w:rsid w:val="001C1041"/>
    <w:rsid w:val="001C5265"/>
    <w:rsid w:val="00205CD7"/>
    <w:rsid w:val="00272F12"/>
    <w:rsid w:val="00277E70"/>
    <w:rsid w:val="002A38E0"/>
    <w:rsid w:val="002D5471"/>
    <w:rsid w:val="002E6593"/>
    <w:rsid w:val="002F6E03"/>
    <w:rsid w:val="00316A4A"/>
    <w:rsid w:val="0031727E"/>
    <w:rsid w:val="00324ABB"/>
    <w:rsid w:val="00330C7B"/>
    <w:rsid w:val="0034185F"/>
    <w:rsid w:val="003425D3"/>
    <w:rsid w:val="003617CA"/>
    <w:rsid w:val="00372753"/>
    <w:rsid w:val="00386F63"/>
    <w:rsid w:val="00396161"/>
    <w:rsid w:val="003B4D48"/>
    <w:rsid w:val="003D3992"/>
    <w:rsid w:val="003E4F14"/>
    <w:rsid w:val="0040744B"/>
    <w:rsid w:val="0041480C"/>
    <w:rsid w:val="004210ED"/>
    <w:rsid w:val="004365D3"/>
    <w:rsid w:val="00441FA4"/>
    <w:rsid w:val="004D677C"/>
    <w:rsid w:val="004D76C6"/>
    <w:rsid w:val="004E7635"/>
    <w:rsid w:val="0057281A"/>
    <w:rsid w:val="005B775E"/>
    <w:rsid w:val="005D05B9"/>
    <w:rsid w:val="005E50B5"/>
    <w:rsid w:val="005F031F"/>
    <w:rsid w:val="00611B05"/>
    <w:rsid w:val="006125D4"/>
    <w:rsid w:val="00643317"/>
    <w:rsid w:val="00666FD1"/>
    <w:rsid w:val="006B181F"/>
    <w:rsid w:val="006F2AE2"/>
    <w:rsid w:val="00703377"/>
    <w:rsid w:val="007231B7"/>
    <w:rsid w:val="007A4B2F"/>
    <w:rsid w:val="007C75C0"/>
    <w:rsid w:val="007D5C02"/>
    <w:rsid w:val="007E6879"/>
    <w:rsid w:val="00802902"/>
    <w:rsid w:val="00840EBD"/>
    <w:rsid w:val="0084135C"/>
    <w:rsid w:val="008539C3"/>
    <w:rsid w:val="00862C3E"/>
    <w:rsid w:val="00874D00"/>
    <w:rsid w:val="00896E03"/>
    <w:rsid w:val="008C090B"/>
    <w:rsid w:val="008C2251"/>
    <w:rsid w:val="008F75CF"/>
    <w:rsid w:val="00950B18"/>
    <w:rsid w:val="00950F84"/>
    <w:rsid w:val="00973C98"/>
    <w:rsid w:val="009C77E0"/>
    <w:rsid w:val="009F53DD"/>
    <w:rsid w:val="00A56CC0"/>
    <w:rsid w:val="00AC1728"/>
    <w:rsid w:val="00B2366D"/>
    <w:rsid w:val="00B410B7"/>
    <w:rsid w:val="00B7129A"/>
    <w:rsid w:val="00B87F53"/>
    <w:rsid w:val="00BD4FB6"/>
    <w:rsid w:val="00C30476"/>
    <w:rsid w:val="00C35747"/>
    <w:rsid w:val="00C912B9"/>
    <w:rsid w:val="00D379D6"/>
    <w:rsid w:val="00D75182"/>
    <w:rsid w:val="00DF3657"/>
    <w:rsid w:val="00E04FCB"/>
    <w:rsid w:val="00E70B7F"/>
    <w:rsid w:val="00ED21B1"/>
    <w:rsid w:val="00F328B1"/>
    <w:rsid w:val="00F45B0D"/>
    <w:rsid w:val="00F97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F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3E4F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reepastry.org" TargetMode="External"/><Relationship Id="rId5" Type="http://schemas.openxmlformats.org/officeDocument/2006/relationships/hyperlink" Target="http://fr.wikipedia.org/wiki/Pair_&#224;_pair" TargetMode="External"/><Relationship Id="rId4" Type="http://schemas.openxmlformats.org/officeDocument/2006/relationships/hyperlink" Target="http://freepastry.org/PAST/pastry.pd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3</Pages>
  <Words>720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DE CHIKHAOUI</dc:creator>
  <cp:keywords/>
  <dc:description/>
  <cp:lastModifiedBy>PC DE CHIKHAOUI</cp:lastModifiedBy>
  <cp:revision>43</cp:revision>
  <cp:lastPrinted>2011-06-24T19:37:00Z</cp:lastPrinted>
  <dcterms:created xsi:type="dcterms:W3CDTF">2011-04-12T21:37:00Z</dcterms:created>
  <dcterms:modified xsi:type="dcterms:W3CDTF">2011-06-24T19:42:00Z</dcterms:modified>
</cp:coreProperties>
</file>